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33" w:rsidRDefault="00BB3E33" w:rsidP="00BB3E3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B3E33">
        <w:rPr>
          <w:rFonts w:ascii="Times New Roman" w:hAnsi="Times New Roman" w:cs="Times New Roman"/>
          <w:b/>
          <w:sz w:val="24"/>
        </w:rPr>
        <w:t xml:space="preserve">Государственный инспектор </w:t>
      </w:r>
      <w:r w:rsidR="00465A35">
        <w:rPr>
          <w:rFonts w:ascii="Times New Roman" w:hAnsi="Times New Roman" w:cs="Times New Roman"/>
          <w:b/>
          <w:sz w:val="24"/>
        </w:rPr>
        <w:t xml:space="preserve">Нарьян-Марского территориального </w:t>
      </w:r>
      <w:r w:rsidRPr="00BB3E33">
        <w:rPr>
          <w:rFonts w:ascii="Times New Roman" w:hAnsi="Times New Roman" w:cs="Times New Roman"/>
          <w:b/>
          <w:sz w:val="24"/>
        </w:rPr>
        <w:t xml:space="preserve">отдела </w:t>
      </w:r>
    </w:p>
    <w:p w:rsidR="00465A35" w:rsidRPr="00BB3E33" w:rsidRDefault="00465A35" w:rsidP="00BB3E3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0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229"/>
      </w:tblGrid>
      <w:tr w:rsidR="00BB3E33" w:rsidRPr="00BB3E33" w:rsidTr="00217E3F">
        <w:tc>
          <w:tcPr>
            <w:tcW w:w="10065" w:type="dxa"/>
            <w:gridSpan w:val="2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E94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К претенденту на замещение вакантной должности государственной гражданской службы </w:t>
            </w: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 xml:space="preserve"> государственного инспектора </w:t>
            </w:r>
            <w:r w:rsidR="00E94527" w:rsidRPr="00E94527">
              <w:rPr>
                <w:rFonts w:ascii="Times New Roman" w:hAnsi="Times New Roman" w:cs="Times New Roman"/>
                <w:b/>
                <w:bCs/>
                <w:sz w:val="24"/>
              </w:rPr>
              <w:t xml:space="preserve">Нарьян-Марского территориального </w:t>
            </w:r>
            <w:r w:rsidRPr="00BB3E33">
              <w:rPr>
                <w:rFonts w:ascii="Times New Roman" w:hAnsi="Times New Roman" w:cs="Times New Roman"/>
                <w:b/>
                <w:sz w:val="24"/>
              </w:rPr>
              <w:t xml:space="preserve">отдела </w:t>
            </w:r>
            <w:r w:rsidRPr="00BB3E33">
              <w:rPr>
                <w:rFonts w:ascii="Times New Roman" w:hAnsi="Times New Roman" w:cs="Times New Roman"/>
                <w:sz w:val="24"/>
              </w:rPr>
              <w:t>предъявляются следующие квалификационные требования:</w:t>
            </w:r>
          </w:p>
        </w:tc>
      </w:tr>
      <w:tr w:rsidR="00BB3E33" w:rsidRPr="00BB3E33" w:rsidTr="00217E3F">
        <w:tc>
          <w:tcPr>
            <w:tcW w:w="2836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Уровень профессионального образования по специальностям, направлениям подготовки (укрупненным группам специальностей и направлений подготовки)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094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 образование </w:t>
            </w:r>
            <w:r w:rsidRPr="00BB3E33">
              <w:rPr>
                <w:rFonts w:ascii="Times New Roman" w:hAnsi="Times New Roman" w:cs="Times New Roman"/>
                <w:sz w:val="24"/>
              </w:rPr>
              <w:t>не ниже уровня бакалавриата по направлениям подготовки (специальностям) профессионального образования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bookmarkStart w:id="0" w:name="_GoBack"/>
            <w:bookmarkEnd w:id="0"/>
            <w:proofErr w:type="gramStart"/>
            <w:r w:rsidR="00E94527" w:rsidRPr="00E9452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="00E94527" w:rsidRPr="00E94527">
              <w:rPr>
                <w:rFonts w:ascii="Times New Roman" w:hAnsi="Times New Roman" w:cs="Times New Roman"/>
                <w:sz w:val="24"/>
              </w:rPr>
              <w:t>Техносферная</w:t>
            </w:r>
            <w:proofErr w:type="spellEnd"/>
            <w:r w:rsidR="00E94527" w:rsidRPr="00E94527">
              <w:rPr>
                <w:rFonts w:ascii="Times New Roman" w:hAnsi="Times New Roman" w:cs="Times New Roman"/>
                <w:sz w:val="24"/>
              </w:rPr>
              <w:t xml:space="preserve"> безопасность», «Экология и природопользование», «Химическая технология энергонасыщенных материалов и изделий», «Прикладная геология, горное дело, нефтегазовое дело и геодезия», «Нефтегазовое дело», «Химические технологии», «Оборудование нефтегазопереработки», «Нефтегазовая техника и технология», «Теплогазоснабжение и вентиляция», «Безопасность технологических процессов и производств», «Разработка и эксплуатация нефтяных и газовых месторождений», «Бурение нефтяных и газовых скважин», «Оборудование и агрегаты нефтегазового производства», «Машины и оборудование нефтяных и газовых</w:t>
            </w:r>
            <w:proofErr w:type="gramEnd"/>
            <w:r w:rsidR="00E94527" w:rsidRPr="00E94527">
              <w:rPr>
                <w:rFonts w:ascii="Times New Roman" w:hAnsi="Times New Roman" w:cs="Times New Roman"/>
                <w:sz w:val="24"/>
              </w:rPr>
              <w:t xml:space="preserve"> промыслов» «Оборудование нефтегазопереработки», «Проектирование, сооружение и эксплуатация газонефтепроводов и газонефтехранилищ», «Химия» или иное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</w:t>
            </w:r>
          </w:p>
        </w:tc>
      </w:tr>
      <w:tr w:rsidR="00BB3E33" w:rsidRPr="00BB3E33" w:rsidTr="00217E3F">
        <w:tc>
          <w:tcPr>
            <w:tcW w:w="2836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Стаж гражданской службы или стаж работы по специальности, направлению подготовки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Без предъявления требований к стажу гражданской службы или стажу работы по специальности, направлению подготовки</w:t>
            </w:r>
          </w:p>
        </w:tc>
      </w:tr>
      <w:tr w:rsidR="00BB3E33" w:rsidRPr="00BB3E33" w:rsidTr="00217E3F">
        <w:tc>
          <w:tcPr>
            <w:tcW w:w="2836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Знания и умения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D07DDD" w:rsidRDefault="00094952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hyperlink r:id="rId5" w:history="1">
              <w:r w:rsidR="00BB3E33" w:rsidRPr="00D07DDD">
                <w:rPr>
                  <w:rFonts w:ascii="Times New Roman" w:hAnsi="Times New Roman" w:cs="Times New Roman"/>
                  <w:b/>
                  <w:sz w:val="24"/>
                  <w:u w:val="single"/>
                </w:rPr>
                <w:t>Базовые знания и умения</w:t>
              </w:r>
            </w:hyperlink>
            <w:r w:rsidR="00D07DDD" w:rsidRPr="00D07DD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D07DDD" w:rsidRP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государственного языка Российской Федерации (русского языка);</w:t>
            </w:r>
          </w:p>
          <w:p w:rsidR="00D07DDD" w:rsidRP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основ Конституции Российской Федерации;</w:t>
            </w:r>
          </w:p>
          <w:p w:rsidR="00D07DDD" w:rsidRP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законодательства о государственной гражданской службе Российской Федерации;</w:t>
            </w:r>
          </w:p>
          <w:p w:rsidR="00D07DDD" w:rsidRP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законодательства Российской Федерации о противодействии коррупции;</w:t>
            </w:r>
          </w:p>
          <w:p w:rsidR="00D07DDD" w:rsidRP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знания в области информационно-коммуникационных технологий;</w:t>
            </w:r>
          </w:p>
          <w:p w:rsidR="00D07DDD" w:rsidRP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основных положений законодательства о персональных данных;</w:t>
            </w:r>
          </w:p>
          <w:p w:rsidR="00D07DDD" w:rsidRP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общих принципов функционирования системы электронного документооборота;</w:t>
            </w:r>
          </w:p>
          <w:p w:rsidR="00D07DDD" w:rsidRP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основных положений законодательства об электронной подписи;</w:t>
            </w:r>
          </w:p>
          <w:p w:rsidR="00D07DDD" w:rsidRP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умение соблюдать этику делового общения;</w:t>
            </w:r>
          </w:p>
          <w:p w:rsidR="00D07DDD" w:rsidRP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lastRenderedPageBreak/>
              <w:t>- умение планировать и рационально использовать рабочее время;</w:t>
            </w:r>
          </w:p>
          <w:p w:rsidR="00D07DDD" w:rsidRP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коммуникативные умения;</w:t>
            </w:r>
          </w:p>
          <w:p w:rsid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умение совершенствовать свой профессиональный уровень.</w:t>
            </w:r>
          </w:p>
          <w:p w:rsid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B3E33" w:rsidRPr="00D07DDD" w:rsidRDefault="00094952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hyperlink r:id="rId6" w:history="1">
              <w:r w:rsidR="00BB3E33" w:rsidRPr="00D07DDD">
                <w:rPr>
                  <w:rFonts w:ascii="Times New Roman" w:hAnsi="Times New Roman" w:cs="Times New Roman"/>
                  <w:b/>
                  <w:sz w:val="24"/>
                  <w:u w:val="single"/>
                </w:rPr>
                <w:t>Профессиональные знания и умения</w:t>
              </w:r>
            </w:hyperlink>
          </w:p>
          <w:p w:rsidR="00D07DDD" w:rsidRPr="00D07DDD" w:rsidRDefault="008F6509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</w:t>
            </w:r>
            <w:r w:rsidR="00D07DDD" w:rsidRPr="00D07DDD">
              <w:rPr>
                <w:rFonts w:ascii="Times New Roman" w:hAnsi="Times New Roman" w:cs="Times New Roman"/>
                <w:sz w:val="24"/>
              </w:rPr>
              <w:t>нание следующих нормативно-правовых актов: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1)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Гражданский кодекс Российской Федерации от 30 ноября 1994 г. № 51-ФЗ (часть 1 и 2);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2)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Кодекс Российской Федерации об административных правонарушениях от 30 декабря 2001 г. № 195-ФЗ (глава 9);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3)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Градостроительный кодекс Российской Федерации от 29 декабря 2004 г.  № 190-ФЗ;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 xml:space="preserve">4) 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Трудовой кодекс Российской Федерации (несчастные случаи, безопасное ведение работ);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5)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31.07.2020 № 247-ФЗ «Об обязательных требованиях в Российской Федерации»;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6)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Закон Российской Федерации от 21 февраля 1992 г.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r w:rsidRPr="00E94527">
              <w:rPr>
                <w:rFonts w:ascii="Times New Roman" w:hAnsi="Times New Roman" w:cs="Times New Roman"/>
                <w:sz w:val="24"/>
              </w:rPr>
              <w:t>№ 2395-1 «О недрах»;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7)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21 июля 1993 г. № 5485-1 «О государственной тайне»;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8)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21 декабря 1994 г. № 69-ФЗ «О пожарной безопасности»;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9)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21 декабря 1994 г. № 68-ФЗ «О защите населения и территорий от чрезвычайных ситуаций природного и техногенного характера»;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10)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22 августа 1995 г. № 151-ФЗ «Об аварийно-спасательных службах и статусе спасателей»;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11)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30 ноября 1995 г. № 187-ФЗ                                        «О континентальном шельфе Российской Федерации»;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12)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21 июля 1997 г. № 116-ФЗ «О промышленной безопасности опасных производственных объектов»;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13)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3 июля 1998 г. № 155-ФЗ «О внутренних морских водах, территориальном море и прилежащей зоне Российской Федерации»;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14)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27 декабря 2002 г. № 184-ФЗ «О техническом регулировании»;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15)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 мая 2006 г. № 59-ФЗ «О порядке рассмотрения обращений граждан Российской Федерации»;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16)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 марта 2007 г. № 25-ФЗ «О муниципальной службе в Российской Федерации» (в части взаимосвязи муниципальной службы и государственной гражданской службы);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17)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6 марта 2006 г. № 35-ФЗ «О противодействии терроризму»;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18)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22 июля 2008 г. № 123-ФЗ «Технический регламент о требованиях пожарной безопасности»;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19)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20)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31 июля 2020 г. № 248-ФЗ «О государственном контроле (надзоре) и муниципальном контроле в </w:t>
            </w:r>
            <w:r w:rsidRPr="00E94527">
              <w:rPr>
                <w:rFonts w:ascii="Times New Roman" w:hAnsi="Times New Roman" w:cs="Times New Roman"/>
                <w:sz w:val="24"/>
              </w:rPr>
              <w:lastRenderedPageBreak/>
              <w:t>Российской Федерации;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21)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30 декабря 2009 г. № 384-ФЗ «Технический регламент о безопасности зданий и сооружений»;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22)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27 июля 2010 г. № 210-ФЗ «Об организации предоставления государственных и муниципальных услуг»;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23)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27 июля 2010 г. № 225-ФЗ «Об обязательном страховании гражданской ответственности владельца опасного объекта за причинение вреда в случае аварии на опасном объекте»;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24)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4 мая 2011 г. № 99-ФЗ «О лицензировании отдельных видов деятельности»;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25)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30 марта 1999 г. № 52-ФЗ «О санитарно-эпидемиологическом благополучии населения»;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26)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10 января 2002 г. № 7-ФЗ «Об охране окружающей среды»;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27)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1 декабря 2007 г. № 315-ФЗ                                           «О саморегулируемых организациях»;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28)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31 марта 1999 г. № 69-ФЗ «О газоснабжении в Российской Федерации»;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29)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21 июля 2011 г. № 256-ФЗ «О безопасности объектов топливно-энергетического комплекса»;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30)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Указ Президента Российской Федерации от 26 декабря 2015 г. № 664 «О мерах по совершенствованию государственного управления в области противодействия терроризму»;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31)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Указ Президента Российской Федерации от 12 августа 2002 г. № 885 «Об утверждении общих принципов служебного поведения государственных служащих»;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32) Указ Президента Российской Федерации от 11 января 2018 г. № 12 «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33) Указ Президента Российской Федерации от 06 мая 2018 г. № 198 «Об основах государственной политики российской федерации в области промышленной безопасности на период до 2025 года и дальнейшую перспективу»;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34)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18 декабря 2020 г. № 2168 «Об организации и осуществл</w:t>
            </w:r>
            <w:r>
              <w:rPr>
                <w:rFonts w:ascii="Times New Roman" w:hAnsi="Times New Roman" w:cs="Times New Roman"/>
                <w:sz w:val="24"/>
              </w:rPr>
              <w:t xml:space="preserve">ении производственного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контроля </w:t>
            </w:r>
            <w:r w:rsidRPr="00E94527">
              <w:rPr>
                <w:rFonts w:ascii="Times New Roman" w:hAnsi="Times New Roman" w:cs="Times New Roman"/>
                <w:sz w:val="24"/>
              </w:rPr>
              <w:t>за</w:t>
            </w:r>
            <w:proofErr w:type="gramEnd"/>
            <w:r w:rsidRPr="00E94527">
              <w:rPr>
                <w:rFonts w:ascii="Times New Roman" w:hAnsi="Times New Roman" w:cs="Times New Roman"/>
                <w:sz w:val="24"/>
              </w:rPr>
              <w:t xml:space="preserve"> соблюдением требований промышленной безопасности»;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35)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30 декабря 2003 г. № 794 «О единой государственной системе предупреждения и ликвидации чрезвычайных ситуаций»;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36)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30 июля 2004 г. № 401 «Положение о Федеральной службе по экологическому, технологическому и атомному надзору»;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37)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постановления Правительства Российской Федерации от 30 июня 2021 г. № 1082 «О федеральном государственном надзоре в области промышленной безопасности»;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38)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16 сентября 2020 г. № 1477 «О лицензировании деятельности по проведению экспертизы промышленной безопасности»;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39)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от 12 </w:t>
            </w:r>
            <w:r w:rsidRPr="00E94527">
              <w:rPr>
                <w:rFonts w:ascii="Times New Roman" w:hAnsi="Times New Roman" w:cs="Times New Roman"/>
                <w:sz w:val="24"/>
              </w:rPr>
              <w:lastRenderedPageBreak/>
              <w:t>октября 2020 года № 1661 «О лицензировании эксплуатации взрывопожароопасных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94527">
              <w:rPr>
                <w:rFonts w:ascii="Times New Roman" w:hAnsi="Times New Roman" w:cs="Times New Roman"/>
                <w:sz w:val="24"/>
              </w:rPr>
              <w:t>и химически опасных производственных объектов I, II и III классов опасности»;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40)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от 25 декабря 2013 г. № 1244 «Об антитеррористической защищенности объектов (территорий)»; 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94527">
              <w:rPr>
                <w:rFonts w:ascii="Times New Roman" w:hAnsi="Times New Roman" w:cs="Times New Roman"/>
                <w:sz w:val="24"/>
              </w:rPr>
              <w:t>41)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24 июля 2020 № 1108 «О проведении на территории Российской Федерации эксперимента по досудебному обжалованию решений контрольного (надзорного) органа, действий (бездействия) его должностных лиц» (вместе с «Положением о проведении на территории Российской Федерации эксперимента по досудебному обжалованию решений контрольного (надзорного) органа, действий (бездействия) его должностных лиц»;</w:t>
            </w:r>
            <w:proofErr w:type="gramEnd"/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42)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от 17 августа 2020 г. № 1241 «Об утверждении </w:t>
            </w:r>
            <w:proofErr w:type="gramStart"/>
            <w:r w:rsidRPr="00E94527">
              <w:rPr>
                <w:rFonts w:ascii="Times New Roman" w:hAnsi="Times New Roman" w:cs="Times New Roman"/>
                <w:sz w:val="24"/>
              </w:rPr>
              <w:t>Правил представления декларации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94527">
              <w:rPr>
                <w:rFonts w:ascii="Times New Roman" w:hAnsi="Times New Roman" w:cs="Times New Roman"/>
                <w:sz w:val="24"/>
              </w:rPr>
              <w:t>пр</w:t>
            </w:r>
            <w:r>
              <w:rPr>
                <w:rFonts w:ascii="Times New Roman" w:hAnsi="Times New Roman" w:cs="Times New Roman"/>
                <w:sz w:val="24"/>
              </w:rPr>
              <w:t xml:space="preserve">омышленной безопасности опасных </w:t>
            </w:r>
            <w:r w:rsidRPr="00E94527">
              <w:rPr>
                <w:rFonts w:ascii="Times New Roman" w:hAnsi="Times New Roman" w:cs="Times New Roman"/>
                <w:sz w:val="24"/>
              </w:rPr>
              <w:t>производственных объектов</w:t>
            </w:r>
            <w:proofErr w:type="gramEnd"/>
            <w:r w:rsidRPr="00E94527">
              <w:rPr>
                <w:rFonts w:ascii="Times New Roman" w:hAnsi="Times New Roman" w:cs="Times New Roman"/>
                <w:sz w:val="24"/>
              </w:rPr>
              <w:t xml:space="preserve">»; 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43)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 xml:space="preserve">44) 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от 17 августа 2016 г. № 806 «О применении </w:t>
            </w:r>
            <w:proofErr w:type="gramStart"/>
            <w:r w:rsidRPr="00E94527">
              <w:rPr>
                <w:rFonts w:ascii="Times New Roman" w:hAnsi="Times New Roman" w:cs="Times New Roman"/>
                <w:sz w:val="24"/>
              </w:rPr>
              <w:t>риск-ориентированного</w:t>
            </w:r>
            <w:proofErr w:type="gramEnd"/>
            <w:r w:rsidRPr="00E94527">
              <w:rPr>
                <w:rFonts w:ascii="Times New Roman" w:hAnsi="Times New Roman" w:cs="Times New Roman"/>
                <w:sz w:val="24"/>
              </w:rPr>
              <w:t xml:space="preserve"> подхода при организации отдельных  видов государственного контроля (надзора) и внесении изменений в некоторые акты правительства  Российской Федерации»;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45)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30 июня 2021 г. № 1074 «О федеральном государственном горном надзоре»;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46)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положение Центрального банка Российской Федерации от 28 декабря 2016 г. № 574-П «О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47)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от 23 августа 2014 г. № 848 «Об утверждении </w:t>
            </w:r>
            <w:proofErr w:type="gramStart"/>
            <w:r w:rsidRPr="00E94527">
              <w:rPr>
                <w:rFonts w:ascii="Times New Roman" w:hAnsi="Times New Roman" w:cs="Times New Roman"/>
                <w:sz w:val="24"/>
              </w:rPr>
              <w:t>Правил проведения технического расследования причин аварий</w:t>
            </w:r>
            <w:proofErr w:type="gramEnd"/>
            <w:r w:rsidRPr="00E94527">
              <w:rPr>
                <w:rFonts w:ascii="Times New Roman" w:hAnsi="Times New Roman" w:cs="Times New Roman"/>
                <w:sz w:val="24"/>
              </w:rPr>
              <w:t xml:space="preserve"> на опасных объектах – лифтах, подъемных платформах для инвалидов, эскалаторах (за исключением эскалаторов в метрополитенах)»;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48)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от 20 ноября 2000 г. № 878 «Об утверждении Правил охраны газораспределительных сетей»; 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49)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17 мая 2002 г. № 317 «Об утверждении Правил пользования газом и предоставления услуг по газоснабжению в Российской Федерации»;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50)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от 21 июля 2008 г. № 549 «О порядке поставки газа для обеспечения коммунально-бытовых нужд граждан»; 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51)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 от 29 октября 2010 г. № 870 «Об утверждении технического </w:t>
            </w:r>
            <w:r w:rsidRPr="00E94527">
              <w:rPr>
                <w:rFonts w:ascii="Times New Roman" w:hAnsi="Times New Roman" w:cs="Times New Roman"/>
                <w:sz w:val="24"/>
              </w:rPr>
              <w:lastRenderedPageBreak/>
              <w:t>регламента о безопасности сетей газораспределения и газопотребления»;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52)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14 мая 2013 г. № 410 «О мерах по обеспечению безопасности при использовании и содержании внутридомового и внутриквартирного газового оборудования»;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53)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от 13 августа 1997 г. № 1009 «Об утверждении </w:t>
            </w:r>
            <w:proofErr w:type="gramStart"/>
            <w:r w:rsidRPr="00E94527">
              <w:rPr>
                <w:rFonts w:ascii="Times New Roman" w:hAnsi="Times New Roman" w:cs="Times New Roman"/>
                <w:sz w:val="24"/>
              </w:rPr>
              <w:t>правил подготовки нормативных правовых актов федеральных органов исполнительной власти</w:t>
            </w:r>
            <w:proofErr w:type="gramEnd"/>
            <w:r w:rsidRPr="00E94527">
              <w:rPr>
                <w:rFonts w:ascii="Times New Roman" w:hAnsi="Times New Roman" w:cs="Times New Roman"/>
                <w:sz w:val="24"/>
              </w:rPr>
              <w:t xml:space="preserve"> и их государственной регистрации»;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54)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19 января 2005 г. № 30 «О Типовом регламенте взаимодействия федеральных органов исполнительной власти»;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55)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16 февраля 2008 г. № 87 «О составе разделов проектной документации и требованиях к их содержанию»;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56)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57)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15 сентября 2020 г. № 1435 «О лицензировании деятельности, связанной с обращением взрывчатых материалов промышленного назначения»;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58)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15 сентября 2020 г. № 1437 «Об утверждении Положения о разработке планов мероприятий по локализации и ликвидации последствий аварий на опасных производственных объектах»;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59)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16 сентября 2020 г. № 1465 «Об утверждении Правил подготовки и оформления документов, удостоверяющих уточненные границы горного отвода»;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60)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17 августа 2020 г. № 1243 «Об утверждении требований к документационному обеспечению систем управления промышленной безопасностью»;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61)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16 сентября 2020 г. № 1466 «Об утверждении Правил подготовки, рассмотрения и согласования планов и схем развития горных работ по видам полезных ископаемых»;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62)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16 сентября 2020 г. № 1467 «О лицензировании производства маркшейдерских работ»;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63)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24 ноября 1998 г. № 1371 «О регистрации объектов в государственном реестре опасных производственных объектов»;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64)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РФ от 16 февраля 2023 г.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r w:rsidRPr="00E94527">
              <w:rPr>
                <w:rFonts w:ascii="Times New Roman" w:hAnsi="Times New Roman" w:cs="Times New Roman"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94527">
              <w:rPr>
                <w:rFonts w:ascii="Times New Roman" w:hAnsi="Times New Roman" w:cs="Times New Roman"/>
                <w:sz w:val="24"/>
              </w:rPr>
              <w:t>241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94527">
              <w:rPr>
                <w:rFonts w:ascii="Times New Roman" w:hAnsi="Times New Roman" w:cs="Times New Roman"/>
                <w:sz w:val="24"/>
              </w:rPr>
              <w:t>«Об утверждении Положения о федеральном государственном контроле (надзоре)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65)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РФ от 16 апреля 2021 № 604                        </w:t>
            </w:r>
            <w:r w:rsidRPr="00E94527">
              <w:rPr>
                <w:rFonts w:ascii="Times New Roman" w:hAnsi="Times New Roman" w:cs="Times New Roman"/>
                <w:sz w:val="24"/>
              </w:rPr>
              <w:lastRenderedPageBreak/>
              <w:t>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66)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РФ от 20 октября 2023 г.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r w:rsidRPr="00E94527">
              <w:rPr>
                <w:rFonts w:ascii="Times New Roman" w:hAnsi="Times New Roman" w:cs="Times New Roman"/>
                <w:sz w:val="24"/>
              </w:rPr>
              <w:t>№ 1744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67)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РФ от 12 марта 2022 № 353                       «Об особенностях разрешительной деятельности в Российской Федерации»;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68)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РФ от 13 января 2023 года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r w:rsidRPr="00E94527">
              <w:rPr>
                <w:rFonts w:ascii="Times New Roman" w:hAnsi="Times New Roman" w:cs="Times New Roman"/>
                <w:sz w:val="24"/>
              </w:rPr>
              <w:t>№ 13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94527">
              <w:rPr>
                <w:rFonts w:ascii="Times New Roman" w:hAnsi="Times New Roman" w:cs="Times New Roman"/>
                <w:sz w:val="24"/>
              </w:rPr>
              <w:t>«Об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      </w:r>
          </w:p>
          <w:p w:rsid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69)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РФ от 28 апреля 2021 г.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r w:rsidRPr="00E94527">
              <w:rPr>
                <w:rFonts w:ascii="Times New Roman" w:hAnsi="Times New Roman" w:cs="Times New Roman"/>
                <w:sz w:val="24"/>
              </w:rPr>
              <w:t>№ 663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94527">
              <w:rPr>
                <w:rFonts w:ascii="Times New Roman" w:hAnsi="Times New Roman" w:cs="Times New Roman"/>
                <w:sz w:val="24"/>
              </w:rPr>
              <w:t>«Об утверждении перечня видов федерального государственного контроля (надзора), в отношении которых применяется обязательный досудеб</w:t>
            </w:r>
            <w:r>
              <w:rPr>
                <w:rFonts w:ascii="Times New Roman" w:hAnsi="Times New Roman" w:cs="Times New Roman"/>
                <w:sz w:val="24"/>
              </w:rPr>
              <w:t>ный порядок рассмотрения жалоб».</w:t>
            </w:r>
          </w:p>
          <w:p w:rsid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B3E33" w:rsidRPr="008F6509" w:rsidRDefault="00094952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hyperlink r:id="rId7" w:history="1">
              <w:r w:rsidR="00BB3E33" w:rsidRPr="008F6509">
                <w:rPr>
                  <w:rFonts w:ascii="Times New Roman" w:hAnsi="Times New Roman" w:cs="Times New Roman"/>
                  <w:b/>
                  <w:sz w:val="24"/>
                  <w:u w:val="single"/>
                </w:rPr>
                <w:t>Функциональные знания и умения</w:t>
              </w:r>
            </w:hyperlink>
            <w:r w:rsidR="008F6509" w:rsidRPr="008F6509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540BF4" w:rsidRPr="00540BF4" w:rsidRDefault="00540BF4" w:rsidP="00540BF4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принципы, методы, технологии и механизмы осуществления контроля (надзора);</w:t>
            </w:r>
          </w:p>
          <w:p w:rsidR="00540BF4" w:rsidRPr="00540BF4" w:rsidRDefault="00540BF4" w:rsidP="00540BF4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защиты прав подконтрольных лиц;</w:t>
            </w:r>
          </w:p>
          <w:p w:rsidR="00540BF4" w:rsidRPr="00540BF4" w:rsidRDefault="00540BF4" w:rsidP="00540BF4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виды, порядок организации и осуществления мероприятий по профилактике нарушения обязательных требований;</w:t>
            </w:r>
          </w:p>
          <w:p w:rsidR="00540BF4" w:rsidRPr="00540BF4" w:rsidRDefault="00540BF4" w:rsidP="00540BF4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обязанности и ограничения при проведении мероприятий по контролю;</w:t>
            </w:r>
          </w:p>
          <w:p w:rsidR="00540BF4" w:rsidRPr="00540BF4" w:rsidRDefault="00540BF4" w:rsidP="00540BF4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виды и основные характеристики мероприятий по контролю;</w:t>
            </w:r>
          </w:p>
          <w:p w:rsidR="00540BF4" w:rsidRPr="00540BF4" w:rsidRDefault="00540BF4" w:rsidP="00540BF4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6)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порядок организации и осуществления мероприятий по контролю без взаимодействия;</w:t>
            </w:r>
          </w:p>
          <w:p w:rsidR="00540BF4" w:rsidRPr="00540BF4" w:rsidRDefault="00540BF4" w:rsidP="00540BF4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7)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порядок организации и осуществления плановых проверок, формирования ежегодного плана проведения плановых проверок;</w:t>
            </w:r>
          </w:p>
          <w:p w:rsidR="00540BF4" w:rsidRPr="00540BF4" w:rsidRDefault="00540BF4" w:rsidP="00540BF4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8)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институт предварительной проверки жалобы и иной информации, поступившей в контрольно-надзорный орган;</w:t>
            </w:r>
          </w:p>
          <w:p w:rsidR="00540BF4" w:rsidRPr="00540BF4" w:rsidRDefault="00540BF4" w:rsidP="00540BF4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9)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основания проведения и особенности внеплановых проверок, согласование их проведения с органами прокуратуры;</w:t>
            </w:r>
          </w:p>
          <w:p w:rsidR="00540BF4" w:rsidRPr="00540BF4" w:rsidRDefault="00540BF4" w:rsidP="00540BF4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10)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порядок, этапы, инструменты организации и проведения проверки;</w:t>
            </w:r>
          </w:p>
          <w:p w:rsidR="00540BF4" w:rsidRPr="00540BF4" w:rsidRDefault="00540BF4" w:rsidP="00540BF4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11)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понятие единого реестра контрольных (надзорных) мероприятий, процедура его формирования;</w:t>
            </w:r>
          </w:p>
          <w:p w:rsidR="008F6509" w:rsidRPr="00BB3E33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12)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меры, принимаемые по результатам проверки.</w:t>
            </w:r>
          </w:p>
        </w:tc>
      </w:tr>
      <w:tr w:rsidR="00BB3E33" w:rsidRPr="00BB3E33" w:rsidTr="00217E3F">
        <w:tc>
          <w:tcPr>
            <w:tcW w:w="2836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Должностные обязанности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F6509" w:rsidRPr="008F6509" w:rsidRDefault="008F6509" w:rsidP="00217E3F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F6509">
              <w:rPr>
                <w:rFonts w:ascii="Times New Roman" w:hAnsi="Times New Roman" w:cs="Times New Roman"/>
                <w:sz w:val="24"/>
              </w:rPr>
              <w:t xml:space="preserve">В соответствии с областью и видом профессиональной служебной деятельности: 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1)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участвовать в разработке технического, экономического, организационного и правового механизмов реализации государственной политики в установленной сфере деятельности;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2)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 xml:space="preserve">по поручению начальника отдела, руководства Управления отстаивать позиции, защищать права и законные интересы </w:t>
            </w:r>
            <w:r w:rsidRPr="00540BF4">
              <w:rPr>
                <w:rFonts w:ascii="Times New Roman" w:hAnsi="Times New Roman" w:cs="Times New Roman"/>
                <w:sz w:val="24"/>
              </w:rPr>
              <w:lastRenderedPageBreak/>
              <w:t>Ростехнадзора в отношениях с другими органами государственной власти, в том числе в судебных инстанциях, правоохранительных и контрольных органах, а также в коллегиальных органах, к работе которых привлечен территориальный орган Ростехнадзора;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3)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рассматривать устные или письменные обращения граждан и юридических лиц в соответствии с компетенцией отдела;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4)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соблюдать требования законодательства;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5)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подготавливать ежемесячную, квартальную, годовую и др. отчетности отдела по направлениям надзорной, разрешительной и т.д. деятельности, также иной отчетности и справочной информации по приказам, распоряжениям, письмам, Центрального Аппарата и Управлений Ростехнадзора, Управления);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6)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своевременно вносить информацию в ЦП «АИС Ростехнадзора» (Цифровая платформа «Автоматизированная информационная система Ростехнадзора») и ЕРКНМ (Единый реестр контрольных (надзорных) мероприятий).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7)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вести учёт аварийности и травматизма;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8)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организовывать постоянный, качественный и эффективный государственный надзор на подконтрольных отделу предприятиях;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9)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готовить предложения об изменении действующих или отмене утративших силу приказов и других организационно-распорядительных документов, изданных в Управлении, при наличии к тому оснований;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10)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планировать свою деятельность и вести необходимый учёт (отчётность) в установленном в системе Ростехнадзора порядке;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11)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поддерживать деловую связь, координировать свою деятельность с органами государственной власти и управления, а также другими органами государственного надзора и контроля;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12)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непрерывно повышать свой профессиональный уровень, проявлять организованность в работе, точно и своевременно выполнять приказы, постановления, инструкции и другие нормативные и организационно-распорядительные акты Ростехнадзора, а также Приказы, Распоряжения и указания руководителя Управления;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13)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осуществлять надзор за соблюдением условий действия лицензий, на виды деятельности, связанные с повышенной опасностью промышленных производств (объектов) и работ, а также с обеспечением безопасности при пользовании недрами;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14)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рассматривать в установленном порядке лицензионные материалы организаций на предмет соответствия требованиям нормативных правовых актов, готовить Проекты заключений о возможности предоставления лицензии (об отказе в предоставлении лицензии);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15)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осуществлять работу по техническому расследованию аварий и несчастных случаев;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16)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 xml:space="preserve">осуществлять анализ достаточности принимаемых поднадзорными организациями мер по предупреждению аварий, инцидентов и производственного травматизма на опасных производственных объектах, а также </w:t>
            </w:r>
            <w:proofErr w:type="gramStart"/>
            <w:r w:rsidRPr="00540BF4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540BF4">
              <w:rPr>
                <w:rFonts w:ascii="Times New Roman" w:hAnsi="Times New Roman" w:cs="Times New Roman"/>
                <w:sz w:val="24"/>
              </w:rPr>
              <w:t xml:space="preserve"> их выполнением, по результатам анализа состояния дел на подконтрольных </w:t>
            </w:r>
            <w:r w:rsidRPr="00540BF4">
              <w:rPr>
                <w:rFonts w:ascii="Times New Roman" w:hAnsi="Times New Roman" w:cs="Times New Roman"/>
                <w:sz w:val="24"/>
              </w:rPr>
              <w:lastRenderedPageBreak/>
              <w:t>предприятиях (объектах), давать предложения по совершенствованию форм и методов надзорной деятельности;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17)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осуществлять надзор за соблюдением поднадзорными организациями порядка учета инцидентов на опасных производственных объектах и их анализа, а также проверку достаточности разработанных по устранению причин и предупреждению инцидентов и их выполнению в установленном порядке;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18)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 xml:space="preserve">обеспечивать проверку выполнения поднадзорными организациями установленных правил осуществления производственного </w:t>
            </w:r>
            <w:proofErr w:type="gramStart"/>
            <w:r w:rsidRPr="00540BF4">
              <w:rPr>
                <w:rFonts w:ascii="Times New Roman" w:hAnsi="Times New Roman" w:cs="Times New Roman"/>
                <w:sz w:val="24"/>
              </w:rPr>
              <w:t>контроля за</w:t>
            </w:r>
            <w:proofErr w:type="gramEnd"/>
            <w:r w:rsidRPr="00540BF4">
              <w:rPr>
                <w:rFonts w:ascii="Times New Roman" w:hAnsi="Times New Roman" w:cs="Times New Roman"/>
                <w:sz w:val="24"/>
              </w:rPr>
              <w:t xml:space="preserve"> соблюдением требований промышленной безопасности на опасных производственных объектах;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19)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осуществлять надзор за отнесением производств соответствующим категориям опасных производственных объектов, в том числе по признакам взрывоопасности за переводом производств из одной категории в другую;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20)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участвовать в рассмотрении годовых планов развития горных работ нефтедобывающих предприятий;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21)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проводить проверки состояния промышленной безопасности на поднадзорных предприятиях, объектах и в организациях;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22)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 xml:space="preserve">осуществлять систематический </w:t>
            </w:r>
            <w:proofErr w:type="gramStart"/>
            <w:r w:rsidRPr="00540BF4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540BF4">
              <w:rPr>
                <w:rFonts w:ascii="Times New Roman" w:hAnsi="Times New Roman" w:cs="Times New Roman"/>
                <w:sz w:val="24"/>
              </w:rPr>
              <w:t xml:space="preserve"> выполнением выданных предписаний, мероприятий по результатам расследования аварий и несчастных случаев, других мероприятий (планов работ и т.д.), связанных с обеспечением безопасности на подконтрольных предприятиях и объектах;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23)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участвовать в пределах своей компетенции и полномочий в предупреждении, выявлении и пресечении террористической деятельности;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24)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осуществлять надзор за готовностью поднадзорных организаций, горноспасательных служб организаций к локализации и ликвидации возможных аварий на опасных производственных объектах;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25)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осуществлять постоянный государственный контроль (надзор) за состоянием промышленной безопасности согласно Постановлению Правительства Российской Федерации от 30 июня 2021 года № 1082 «О федеральном государственном надзоре в области промышленной безопасности», приказа Федеральной службы по экологическому, технологическому и атомному надзору от 31.05.2012 № 319;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26)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осуществлять постоянный государственный контроль (надзор) за техническим состоянием и безопасной эксплуатацией технических устройств, зданий и сооружений, содержанием приборов контроля и систем противоаварийной защиты на подконтрольных опасных производственных объектах I класса опасности; проведением предприятиями и организациями всех видов испытаний действующих, для вновь вводимых в эксплуатацию, реконструированных и модернизированных объектов и оборудования, подготовкой оборудования произво</w:t>
            </w:r>
            <w:proofErr w:type="gramStart"/>
            <w:r w:rsidRPr="00540BF4">
              <w:rPr>
                <w:rFonts w:ascii="Times New Roman" w:hAnsi="Times New Roman" w:cs="Times New Roman"/>
                <w:sz w:val="24"/>
              </w:rPr>
              <w:t>дств пр</w:t>
            </w:r>
            <w:proofErr w:type="gramEnd"/>
            <w:r w:rsidRPr="00540BF4">
              <w:rPr>
                <w:rFonts w:ascii="Times New Roman" w:hAnsi="Times New Roman" w:cs="Times New Roman"/>
                <w:sz w:val="24"/>
              </w:rPr>
              <w:t>едприятий и организаций к работе в зимний и летний пожароопасный период;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27)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 xml:space="preserve">визировать организационно-распорядительные документы, </w:t>
            </w:r>
            <w:r w:rsidRPr="00540BF4">
              <w:rPr>
                <w:rFonts w:ascii="Times New Roman" w:hAnsi="Times New Roman" w:cs="Times New Roman"/>
                <w:sz w:val="24"/>
              </w:rPr>
              <w:lastRenderedPageBreak/>
              <w:t>издаваемые отделом, и другие документы в сфере компетенции отдела;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28) в рамках полномочий по досудебному обжалованию обеспечивать в контрольном (надзорном) органе рассмотрение материалов жалобы, принятие решений по ходатайствам, продление сроков рассмотрения жалоб и подготовку проектов решений по жалобам;</w:t>
            </w:r>
          </w:p>
          <w:p w:rsidR="00BB3E33" w:rsidRPr="00BB3E33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29) своевременно и в полном объеме оказывать государственные услуги в соответствии с действующими административными регламентами.</w:t>
            </w:r>
          </w:p>
        </w:tc>
      </w:tr>
      <w:tr w:rsidR="00BB3E33" w:rsidRPr="00BB3E33" w:rsidTr="00217E3F">
        <w:tc>
          <w:tcPr>
            <w:tcW w:w="2836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Условия прохождения гражданской службы в должности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465A35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- пятидневная служебная неделя (выходные дни - суббота и воскресенье, нерабочие праздничные дни)</w:t>
            </w:r>
            <w:r w:rsidR="00465A35">
              <w:rPr>
                <w:rFonts w:ascii="Times New Roman" w:hAnsi="Times New Roman" w:cs="Times New Roman"/>
                <w:sz w:val="24"/>
              </w:rPr>
              <w:t>:</w:t>
            </w:r>
          </w:p>
          <w:p w:rsidR="00465A35" w:rsidRPr="005361B2" w:rsidRDefault="00465A35" w:rsidP="0046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пн.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чт. с 8.30 до 17.30 (женщины), с 8.30 до 17.30  (мужчины)</w:t>
            </w:r>
            <w:r w:rsidR="00540B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B3E33" w:rsidRPr="00BB3E33" w:rsidRDefault="00465A35" w:rsidP="00465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пятница с 8.30 до 12.30 (женщины), с 8.30 до 17.30 (мужчины),</w:t>
            </w:r>
          </w:p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- продолжительность ежегодного оплачиваемого отпуска устанавливается в соответствии со статьей 46 Федерального закона от 27.07.2004 г. № 79-ФЗ «О государственной гражданской службе Российской Федерации»;</w:t>
            </w:r>
          </w:p>
          <w:p w:rsidR="00BB3E33" w:rsidRPr="00BB3E33" w:rsidRDefault="00BB3E33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- минимальный размер денежного содержания</w:t>
            </w:r>
            <w:r w:rsidR="00540BF4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F6509">
              <w:rPr>
                <w:rFonts w:ascii="Times New Roman" w:hAnsi="Times New Roman" w:cs="Times New Roman"/>
                <w:sz w:val="24"/>
              </w:rPr>
              <w:t>от</w:t>
            </w:r>
            <w:r w:rsidR="00540BF4">
              <w:rPr>
                <w:rFonts w:ascii="Times New Roman" w:hAnsi="Times New Roman" w:cs="Times New Roman"/>
                <w:sz w:val="24"/>
              </w:rPr>
              <w:t xml:space="preserve"> 67</w:t>
            </w:r>
            <w:r w:rsidR="008F6509">
              <w:rPr>
                <w:rFonts w:ascii="Times New Roman" w:hAnsi="Times New Roman" w:cs="Times New Roman"/>
                <w:sz w:val="24"/>
              </w:rPr>
              <w:t>00</w:t>
            </w:r>
            <w:r w:rsidRPr="00BB3E33">
              <w:rPr>
                <w:rFonts w:ascii="Times New Roman" w:hAnsi="Times New Roman" w:cs="Times New Roman"/>
                <w:sz w:val="24"/>
              </w:rPr>
              <w:t xml:space="preserve">0,00 руб./мес. (без учета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месячного оклада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в соответствии с присвоенным классным чином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государственной гражданской службы Российской Федерации</w:t>
            </w:r>
            <w:r w:rsidRPr="00BB3E33">
              <w:rPr>
                <w:rFonts w:ascii="Times New Roman" w:hAnsi="Times New Roman" w:cs="Times New Roman"/>
                <w:sz w:val="24"/>
              </w:rPr>
              <w:t>)</w:t>
            </w:r>
            <w:r w:rsidR="00540BF4">
              <w:rPr>
                <w:rFonts w:ascii="Times New Roman" w:hAnsi="Times New Roman" w:cs="Times New Roman"/>
                <w:sz w:val="24"/>
              </w:rPr>
              <w:t xml:space="preserve"> до 83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000,00 руб./мес. (с учетом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месячного оклада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в соответствии с присвоенным классным чином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государственной гражданской службы Российской Федерации</w:t>
            </w:r>
            <w:r w:rsidR="008F6509" w:rsidRPr="00BB3E33">
              <w:rPr>
                <w:rFonts w:ascii="Times New Roman" w:hAnsi="Times New Roman" w:cs="Times New Roman"/>
                <w:sz w:val="24"/>
              </w:rPr>
              <w:t>)</w:t>
            </w:r>
            <w:r w:rsidR="008F650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D96327" w:rsidRDefault="00D96327" w:rsidP="00BB3E33">
      <w:pPr>
        <w:jc w:val="both"/>
      </w:pPr>
    </w:p>
    <w:sectPr w:rsidR="00D96327" w:rsidSect="00217E3F">
      <w:pgSz w:w="11906" w:h="16838"/>
      <w:pgMar w:top="1134" w:right="70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33"/>
    <w:rsid w:val="00094952"/>
    <w:rsid w:val="00217E3F"/>
    <w:rsid w:val="00465A35"/>
    <w:rsid w:val="00540BF4"/>
    <w:rsid w:val="008F6509"/>
    <w:rsid w:val="00BB3E33"/>
    <w:rsid w:val="00D07DDD"/>
    <w:rsid w:val="00D96327"/>
    <w:rsid w:val="00E85483"/>
    <w:rsid w:val="00E9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nadzor.ru/about_gosnadzor/rabota-v-rostekhnadzore/tsentralnyy-apparat/vakansii-tsa/glavnyy-gosudarstvennyy-inspektor-otdela-monitoringa-i-kontrolya-pri-realizatsii-infrastrukturnykh-p/funktsionalnye-znaniya-i-umeniya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nadzor.ru/about_gosnadzor/rabota-v-rostekhnadzore/tsentralnyy-apparat/vakansii-tsa/glavnyy-gosudarstvennyy-inspektor-otdela-monitoringa-i-kontrolya-pri-realizatsii-infrastrukturnykh-p/professionalnye-znaniya-i-umeniya.php" TargetMode="External"/><Relationship Id="rId5" Type="http://schemas.openxmlformats.org/officeDocument/2006/relationships/hyperlink" Target="https://www.gosnadzor.ru/about_gosnadzor/rabota-v-rostekhnadzore/tsentralnyy-apparat/vakansii-tsa/glavnyy-gosudarstvennyy-inspektor-otdela-monitoringa-i-kontrolya-pri-realizatsii-infrastrukturnykh-p/bazovye-znaniya-i-umeniya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3405</Words>
  <Characters>19412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22772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U044</dc:creator>
  <cp:lastModifiedBy>Саух Светлана Петровна</cp:lastModifiedBy>
  <cp:revision>2</cp:revision>
  <dcterms:created xsi:type="dcterms:W3CDTF">2025-10-28T06:14:00Z</dcterms:created>
  <dcterms:modified xsi:type="dcterms:W3CDTF">2025-10-28T06:14:00Z</dcterms:modified>
</cp:coreProperties>
</file>